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8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Grundschule Grebben/ Dämmung technischer Anlag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ämmung technischer Anlagen im Rahmen des Neubaus der Grundschule Grebb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